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702C" w14:textId="77777777"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14:paraId="38F327D2" w14:textId="77777777"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14:paraId="7427D25B" w14:textId="77777777" w:rsidTr="00B80C4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62FA" w14:textId="77777777" w:rsidR="00C418D9" w:rsidRPr="00030705" w:rsidRDefault="00C418D9" w:rsidP="00B80C41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5E20F9CB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321BCCF2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6F921E7A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53A821DC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6BDDA4E" w14:textId="77777777"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14:paraId="2C6CB5E2" w14:textId="77777777"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14:paraId="618A66E2" w14:textId="77777777"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14:paraId="1599C665" w14:textId="77777777" w:rsidR="004C2728" w:rsidRDefault="004C2728" w:rsidP="00C418D9">
      <w:pPr>
        <w:pStyle w:val="Stopka"/>
        <w:spacing w:line="276" w:lineRule="auto"/>
        <w:rPr>
          <w:sz w:val="20"/>
          <w:szCs w:val="20"/>
        </w:rPr>
      </w:pPr>
    </w:p>
    <w:p w14:paraId="475CBF72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(firma)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…………………………………………..</w:t>
      </w:r>
    </w:p>
    <w:p w14:paraId="4C295F71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………………..…………………………………..</w:t>
      </w:r>
    </w:p>
    <w:p w14:paraId="6A3F4286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………………………..…………………………………………..</w:t>
      </w:r>
    </w:p>
    <w:p w14:paraId="17E7EBAB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REGON: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………………………………………………..……………..</w:t>
      </w:r>
    </w:p>
    <w:p w14:paraId="3748C28F" w14:textId="77777777" w:rsidR="004C2728" w:rsidRDefault="004C2728" w:rsidP="00C418D9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Dane kontaktowe (nr telefonu, e-mail):…………………..…………..</w:t>
      </w:r>
    </w:p>
    <w:p w14:paraId="7D5CADB4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6780D6B6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54B9FBED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14:paraId="7E029DF1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45722781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47624A91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20D37A30" w14:textId="77777777" w:rsidR="00C418D9" w:rsidRPr="00B45A04" w:rsidRDefault="00C418D9" w:rsidP="00C418D9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na </w:t>
      </w:r>
      <w:r w:rsidR="00645F3A" w:rsidRPr="00645F3A">
        <w:rPr>
          <w:rFonts w:ascii="Times New Roman" w:hAnsi="Times New Roman" w:cs="Times New Roman"/>
          <w:i/>
          <w:color w:val="auto"/>
        </w:rPr>
        <w:t>techniczny roczny  przegląd budynku biurowego znajdującego się na nieruchomości przy ul. prof. Michała Życzkowskiego 14 w Krakowie</w:t>
      </w:r>
    </w:p>
    <w:p w14:paraId="6C035149" w14:textId="77777777" w:rsidR="00C418D9" w:rsidRPr="00030705" w:rsidRDefault="00C418D9" w:rsidP="00C418D9">
      <w:pPr>
        <w:pStyle w:val="Akapitzlist"/>
        <w:tabs>
          <w:tab w:val="left" w:pos="2534"/>
        </w:tabs>
        <w:suppressAutoHyphens w:val="0"/>
        <w:spacing w:after="0"/>
        <w:ind w:left="0" w:righ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525328" w14:textId="5B35387A" w:rsidR="00C418D9" w:rsidRPr="00030705" w:rsidRDefault="00A77F00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r w:rsidR="004C2728">
        <w:rPr>
          <w:sz w:val="20"/>
          <w:szCs w:val="20"/>
        </w:rPr>
        <w:t>DA</w:t>
      </w:r>
      <w:r w:rsidR="00917B3D">
        <w:rPr>
          <w:sz w:val="20"/>
          <w:szCs w:val="20"/>
        </w:rPr>
        <w:t>i</w:t>
      </w:r>
      <w:r w:rsidR="004C2728">
        <w:rPr>
          <w:sz w:val="20"/>
          <w:szCs w:val="20"/>
        </w:rPr>
        <w:t xml:space="preserve">I </w:t>
      </w:r>
      <w:r w:rsidR="00281C96">
        <w:rPr>
          <w:sz w:val="20"/>
          <w:szCs w:val="20"/>
        </w:rPr>
        <w:t>02/03</w:t>
      </w:r>
      <w:r w:rsidR="004C2728">
        <w:rPr>
          <w:sz w:val="20"/>
          <w:szCs w:val="20"/>
        </w:rPr>
        <w:t>/20</w:t>
      </w:r>
      <w:r w:rsidR="006D521F">
        <w:rPr>
          <w:sz w:val="20"/>
          <w:szCs w:val="20"/>
        </w:rPr>
        <w:t>2</w:t>
      </w:r>
      <w:r w:rsidR="00917B3D">
        <w:rPr>
          <w:sz w:val="20"/>
          <w:szCs w:val="20"/>
        </w:rPr>
        <w:t>1</w:t>
      </w:r>
    </w:p>
    <w:p w14:paraId="2F4D0644" w14:textId="77777777"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14:paraId="38F62549" w14:textId="0E2CB57F" w:rsidR="004C2728" w:rsidRPr="00C11CDB" w:rsidRDefault="00C418D9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1CDB">
        <w:rPr>
          <w:rFonts w:ascii="Times New Roman" w:eastAsia="Verdana" w:hAnsi="Times New Roman" w:cs="Times New Roman"/>
          <w:sz w:val="20"/>
          <w:szCs w:val="20"/>
        </w:rPr>
        <w:t>Składam(y) ofertę na wykonanie przedmiotu zamówienia w zakresie określonym w zapytaniu ofertowym z dnia</w:t>
      </w:r>
      <w:r w:rsidR="007768D4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085F49">
        <w:rPr>
          <w:rFonts w:ascii="Times New Roman" w:eastAsia="Verdana" w:hAnsi="Times New Roman" w:cs="Times New Roman"/>
          <w:sz w:val="20"/>
          <w:szCs w:val="20"/>
        </w:rPr>
        <w:t>09.03.2</w:t>
      </w:r>
      <w:r w:rsidR="004C2728" w:rsidRPr="00C11CDB">
        <w:rPr>
          <w:rFonts w:ascii="Times New Roman" w:eastAsia="Verdana" w:hAnsi="Times New Roman" w:cs="Times New Roman"/>
          <w:sz w:val="20"/>
          <w:szCs w:val="20"/>
        </w:rPr>
        <w:t>0</w:t>
      </w:r>
      <w:r w:rsidR="006D521F">
        <w:rPr>
          <w:rFonts w:ascii="Times New Roman" w:eastAsia="Verdana" w:hAnsi="Times New Roman" w:cs="Times New Roman"/>
          <w:sz w:val="20"/>
          <w:szCs w:val="20"/>
        </w:rPr>
        <w:t>2</w:t>
      </w:r>
      <w:r w:rsidR="00917B3D">
        <w:rPr>
          <w:rFonts w:ascii="Times New Roman" w:eastAsia="Verdana" w:hAnsi="Times New Roman" w:cs="Times New Roman"/>
          <w:sz w:val="20"/>
          <w:szCs w:val="20"/>
        </w:rPr>
        <w:t>1</w:t>
      </w:r>
      <w:r w:rsidR="004C2728" w:rsidRPr="00C11CDB">
        <w:rPr>
          <w:rFonts w:ascii="Times New Roman" w:eastAsia="Verdana" w:hAnsi="Times New Roman" w:cs="Times New Roman"/>
          <w:sz w:val="20"/>
          <w:szCs w:val="20"/>
        </w:rPr>
        <w:t xml:space="preserve"> r. </w:t>
      </w:r>
      <w:r w:rsidR="00EC7AB1" w:rsidRPr="00C11CDB">
        <w:rPr>
          <w:rFonts w:ascii="Times New Roman" w:hAnsi="Times New Roman" w:cs="Times New Roman"/>
          <w:sz w:val="20"/>
          <w:szCs w:val="20"/>
        </w:rPr>
        <w:t xml:space="preserve">za zadania </w:t>
      </w:r>
      <w:r w:rsidR="00645F3A">
        <w:rPr>
          <w:rFonts w:ascii="Times New Roman" w:hAnsi="Times New Roman" w:cs="Times New Roman"/>
          <w:sz w:val="20"/>
          <w:szCs w:val="20"/>
        </w:rPr>
        <w:t xml:space="preserve">związane </w:t>
      </w:r>
      <w:r w:rsidR="004C2728" w:rsidRPr="00C11CDB">
        <w:rPr>
          <w:rFonts w:ascii="Times New Roman" w:hAnsi="Times New Roman" w:cs="Times New Roman"/>
          <w:sz w:val="20"/>
          <w:szCs w:val="20"/>
        </w:rPr>
        <w:t xml:space="preserve">z nieruchomością przy ul. Życzkowskiego 14 w Krakowie: </w:t>
      </w:r>
    </w:p>
    <w:p w14:paraId="56013F67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3D2DC5">
        <w:rPr>
          <w:sz w:val="20"/>
          <w:szCs w:val="20"/>
        </w:rPr>
        <w:t xml:space="preserve">Przegląd polegać ma na </w:t>
      </w:r>
      <w:bookmarkStart w:id="0" w:name="_Hlk3202396"/>
      <w:r w:rsidRPr="003D2DC5">
        <w:rPr>
          <w:sz w:val="20"/>
          <w:szCs w:val="20"/>
        </w:rPr>
        <w:t>sprawdzeniu stanu technicznej sprawności, w szczególności:</w:t>
      </w:r>
    </w:p>
    <w:p w14:paraId="08EA431D" w14:textId="77777777" w:rsidR="003D2DC5" w:rsidRPr="003D2DC5" w:rsidRDefault="003D2DC5" w:rsidP="003D2DC5">
      <w:pPr>
        <w:pStyle w:val="Default"/>
        <w:spacing w:after="52"/>
        <w:ind w:left="705" w:hanging="705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elementów budynku, budowli i instalacji narażonych na szkodliwe wpływy atmosferyczne i niszczące działania czynników występujących podczas użytkowania obiektu,</w:t>
      </w:r>
    </w:p>
    <w:p w14:paraId="1E1D6A35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instalacji urządzeń służących ochronie środowiska,</w:t>
      </w:r>
    </w:p>
    <w:p w14:paraId="69802F58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Kontrolę techniczną obiektów budowlanych można powierzyć osobom posiadającym uprawnienia budowlane odpowiedniej specjalności.</w:t>
      </w:r>
    </w:p>
    <w:p w14:paraId="75A536BB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</w:p>
    <w:p w14:paraId="5E31961F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Kontrola winna obejmować następujące elementy lub instalacje budynku:</w:t>
      </w:r>
    </w:p>
    <w:p w14:paraId="2F591C92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elementy budynku narażone na szkodliwe wpływy atmosferyczne,</w:t>
      </w:r>
    </w:p>
    <w:p w14:paraId="08A9E9CE" w14:textId="77777777" w:rsidR="003D2DC5" w:rsidRPr="003D2DC5" w:rsidRDefault="003D2DC5" w:rsidP="003D2DC5">
      <w:pPr>
        <w:pStyle w:val="Default"/>
        <w:spacing w:after="52"/>
        <w:ind w:left="705" w:hanging="705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elementy budynku narażone na niszczące działania czynników występujących podczas użytkowania obiektu,</w:t>
      </w:r>
    </w:p>
    <w:p w14:paraId="797B325D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instalacje i urządzenia służące ochronie środowiska,</w:t>
      </w:r>
    </w:p>
    <w:p w14:paraId="06481246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stan sprawności technicznej i wartości użytkowej całego obiektu budowlanego,</w:t>
      </w:r>
    </w:p>
    <w:p w14:paraId="15F1BDE8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•</w:t>
      </w:r>
      <w:r w:rsidRPr="003D2DC5">
        <w:rPr>
          <w:sz w:val="20"/>
          <w:szCs w:val="20"/>
        </w:rPr>
        <w:tab/>
        <w:t>estetyka obiektu oraz jego otoczenia.</w:t>
      </w:r>
    </w:p>
    <w:bookmarkEnd w:id="0"/>
    <w:p w14:paraId="760F22C7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</w:p>
    <w:p w14:paraId="3DB620A8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Powierzchnia użytkowa 3.709,76 m²</w:t>
      </w:r>
    </w:p>
    <w:p w14:paraId="0F0FAA52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Powierzchnia zabudowy 1.049,70 m²</w:t>
      </w:r>
    </w:p>
    <w:p w14:paraId="6705C4BC" w14:textId="77777777" w:rsidR="003D2DC5" w:rsidRPr="003D2DC5" w:rsidRDefault="003D2DC5" w:rsidP="003D2DC5">
      <w:pPr>
        <w:pStyle w:val="Default"/>
        <w:spacing w:after="52"/>
        <w:jc w:val="both"/>
        <w:rPr>
          <w:sz w:val="20"/>
          <w:szCs w:val="20"/>
        </w:rPr>
      </w:pPr>
      <w:r w:rsidRPr="003D2DC5">
        <w:rPr>
          <w:sz w:val="20"/>
          <w:szCs w:val="20"/>
        </w:rPr>
        <w:t>Powierzchnia dachu ok. 900 m²</w:t>
      </w:r>
    </w:p>
    <w:p w14:paraId="63593BEF" w14:textId="77777777" w:rsidR="003D2DC5" w:rsidRPr="003D2DC5" w:rsidRDefault="003D2DC5" w:rsidP="003D2DC5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3D2DC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Liczba pokoi ok. 90</w:t>
      </w:r>
    </w:p>
    <w:p w14:paraId="715D1F48" w14:textId="77777777" w:rsidR="003D2DC5" w:rsidRPr="00435C7F" w:rsidRDefault="003D2DC5" w:rsidP="003D2DC5">
      <w:pPr>
        <w:spacing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917B3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 budynku brak przewodów wentylacji grawitacyjnej. Budynek posiada wentylację mechaniczną. Instalacja wentylacji mechanicznej jest  poddana okresowej kontroli w ramach przeglądu. Przegląd wentylacji mechanicznej musi sporządzić osoba z uprawnieniami w specjalności instalacyjnej. To samo dotyczy instalacji wod. –kan. W budynku brak gazu.</w:t>
      </w:r>
      <w:r w:rsidRPr="00917B3D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Protokół powinien zawierać informacje o: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terminie przeglądu,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zakresie przeglądu,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osobie przeprowadzającej przegląd,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wyniku przeglądu,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terminie, w jakim powinien zostać dokonany kolejny przegląd,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 pracach, jakie należy wykonać w celu utrzymania właściwego stanu technicznego obiektu,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br/>
        <w:t>•</w:t>
      </w:r>
      <w:r w:rsidRPr="00435C7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ab/>
        <w:t>o terminie, w którym prace te powinny zostać wykonane.</w:t>
      </w:r>
    </w:p>
    <w:p w14:paraId="1C85F6BC" w14:textId="77777777" w:rsidR="00483026" w:rsidRPr="00435C7F" w:rsidRDefault="00483026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73B39" w14:textId="77777777" w:rsidR="004C2728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za: </w:t>
      </w:r>
    </w:p>
    <w:p w14:paraId="5F87EAFF" w14:textId="77777777" w:rsidR="00DD2AFD" w:rsidRDefault="00DD2AFD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4F2B0D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14:paraId="04337994" w14:textId="77777777" w:rsidR="00C418D9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Podatek VAT: stawka ………………. %, kwota ………………………………………………</w:t>
      </w:r>
    </w:p>
    <w:p w14:paraId="45CBCCF3" w14:textId="77777777" w:rsidR="00C418D9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14:paraId="36826A3C" w14:textId="77777777" w:rsidR="004C2728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23F1D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Przedmiotem oferty jest zamówienie określone w zapytaniu ofertowym oraz formularzu ofertowym. </w:t>
      </w:r>
    </w:p>
    <w:p w14:paraId="56AC01AB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oferta spełnia wymagania określone przez Zamawiającego w ww. zapytaniu ofertowym. </w:t>
      </w:r>
    </w:p>
    <w:p w14:paraId="1FC8D790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Cena brutto oferty jest wynagrodzeniem ryczałtowym i obejmuje wszelkie koszty, które mogą wyniknąć w związku z wykonaniem zamówienia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77026C00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prowadzę działalność gospodarczą w zakresie dotyczącym zapytania ofertowego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32F64126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nie jesteśmy powiązaniu osobowo lub kapitałowo z Zamawiającym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2C2E201A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spełniam(y) warunki udziału w postępowaniu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0092625C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zapoznałem(liśmy) się z zapytaniem ofertowym i nie wnosimy do niego żadnych zastrzeżeń</w:t>
      </w:r>
    </w:p>
    <w:p w14:paraId="0AD41FE5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uzyskałem(liśmy) wszelkie informacje niezbędne do prawidłowego przygotowania i złożenia niniejszej oferty</w:t>
      </w:r>
    </w:p>
    <w:p w14:paraId="06D837B6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Zobowiązuję(jemy) się do wykonania przedmiotu zamówienia w terminie wskazanym w zapytaniu ofertowym</w:t>
      </w:r>
    </w:p>
    <w:p w14:paraId="2FDE03D8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jestem(śmy) związani niniejszą ofertą przez okres 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21</w:t>
      </w: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dni od dnia upływu terminu składania ofert</w:t>
      </w:r>
    </w:p>
    <w:p w14:paraId="73463292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14:paraId="670EFCF7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450B83F2" w14:textId="77777777"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PODPIS(Y)</w:t>
      </w:r>
    </w:p>
    <w:p w14:paraId="65D1AA30" w14:textId="77777777"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Osoby/osób uprawnionych do reprezentowania Wykonawcy</w:t>
      </w:r>
    </w:p>
    <w:p w14:paraId="377AD405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7E24A2D2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5E875EC7" w14:textId="77777777" w:rsidR="00C418D9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418D9" w:rsidSect="003D2D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0414A"/>
    <w:rsid w:val="0001572F"/>
    <w:rsid w:val="00047C08"/>
    <w:rsid w:val="00056C38"/>
    <w:rsid w:val="000623EB"/>
    <w:rsid w:val="00075F92"/>
    <w:rsid w:val="000766E4"/>
    <w:rsid w:val="00085F49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E7BCB"/>
    <w:rsid w:val="001F6297"/>
    <w:rsid w:val="0021043B"/>
    <w:rsid w:val="0021180B"/>
    <w:rsid w:val="00222CDB"/>
    <w:rsid w:val="00223976"/>
    <w:rsid w:val="00254B2C"/>
    <w:rsid w:val="0025785D"/>
    <w:rsid w:val="0026660D"/>
    <w:rsid w:val="00281C96"/>
    <w:rsid w:val="002972D7"/>
    <w:rsid w:val="002A5B91"/>
    <w:rsid w:val="002B0F12"/>
    <w:rsid w:val="002B6BD8"/>
    <w:rsid w:val="002E75B9"/>
    <w:rsid w:val="002F12B2"/>
    <w:rsid w:val="003107F7"/>
    <w:rsid w:val="003119F9"/>
    <w:rsid w:val="00315C20"/>
    <w:rsid w:val="0032159D"/>
    <w:rsid w:val="00326EA5"/>
    <w:rsid w:val="00330738"/>
    <w:rsid w:val="00331771"/>
    <w:rsid w:val="00336CBE"/>
    <w:rsid w:val="00367930"/>
    <w:rsid w:val="003A2281"/>
    <w:rsid w:val="003A3EDD"/>
    <w:rsid w:val="003B619B"/>
    <w:rsid w:val="003D2DC5"/>
    <w:rsid w:val="003D6F7D"/>
    <w:rsid w:val="0040512D"/>
    <w:rsid w:val="00406B85"/>
    <w:rsid w:val="004219AE"/>
    <w:rsid w:val="0042390B"/>
    <w:rsid w:val="00435C7F"/>
    <w:rsid w:val="00437035"/>
    <w:rsid w:val="0044685E"/>
    <w:rsid w:val="004659B5"/>
    <w:rsid w:val="00483026"/>
    <w:rsid w:val="0049601B"/>
    <w:rsid w:val="00496E36"/>
    <w:rsid w:val="004A7DEA"/>
    <w:rsid w:val="004B69CA"/>
    <w:rsid w:val="004C197A"/>
    <w:rsid w:val="004C2728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45F3A"/>
    <w:rsid w:val="00675C82"/>
    <w:rsid w:val="0068190B"/>
    <w:rsid w:val="006877B6"/>
    <w:rsid w:val="00693D46"/>
    <w:rsid w:val="006B76C6"/>
    <w:rsid w:val="006D45B1"/>
    <w:rsid w:val="006D4C81"/>
    <w:rsid w:val="006D521F"/>
    <w:rsid w:val="006E12B8"/>
    <w:rsid w:val="006E5560"/>
    <w:rsid w:val="006F24A2"/>
    <w:rsid w:val="006F2EEF"/>
    <w:rsid w:val="00701E69"/>
    <w:rsid w:val="00714802"/>
    <w:rsid w:val="00742D6C"/>
    <w:rsid w:val="007445A6"/>
    <w:rsid w:val="00745C5E"/>
    <w:rsid w:val="00771FFE"/>
    <w:rsid w:val="007767CC"/>
    <w:rsid w:val="007768D4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467F5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17B3D"/>
    <w:rsid w:val="00944607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7F0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1B62"/>
    <w:rsid w:val="00BB65F3"/>
    <w:rsid w:val="00BC10EB"/>
    <w:rsid w:val="00BF57B6"/>
    <w:rsid w:val="00C04222"/>
    <w:rsid w:val="00C07F39"/>
    <w:rsid w:val="00C11CDB"/>
    <w:rsid w:val="00C13847"/>
    <w:rsid w:val="00C172E2"/>
    <w:rsid w:val="00C203BA"/>
    <w:rsid w:val="00C2301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6B47"/>
    <w:rsid w:val="00D33F12"/>
    <w:rsid w:val="00D43F75"/>
    <w:rsid w:val="00D47CB3"/>
    <w:rsid w:val="00D5776F"/>
    <w:rsid w:val="00D67CD3"/>
    <w:rsid w:val="00D70AA7"/>
    <w:rsid w:val="00D817D0"/>
    <w:rsid w:val="00D914A0"/>
    <w:rsid w:val="00D96111"/>
    <w:rsid w:val="00DC0ABD"/>
    <w:rsid w:val="00DD16DC"/>
    <w:rsid w:val="00DD2AFD"/>
    <w:rsid w:val="00DD49D2"/>
    <w:rsid w:val="00DF1909"/>
    <w:rsid w:val="00E01E59"/>
    <w:rsid w:val="00E24954"/>
    <w:rsid w:val="00E3497D"/>
    <w:rsid w:val="00E5507B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41B7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0DBF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4C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4</cp:revision>
  <cp:lastPrinted>2020-03-11T11:58:00Z</cp:lastPrinted>
  <dcterms:created xsi:type="dcterms:W3CDTF">2021-02-18T08:23:00Z</dcterms:created>
  <dcterms:modified xsi:type="dcterms:W3CDTF">2021-03-09T08:53:00Z</dcterms:modified>
</cp:coreProperties>
</file>