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645F3A" w:rsidRPr="00645F3A">
        <w:rPr>
          <w:rFonts w:ascii="Times New Roman" w:hAnsi="Times New Roman" w:cs="Times New Roman"/>
          <w:i/>
          <w:color w:val="auto"/>
        </w:rPr>
        <w:t>techniczny roczny  przegląd budynku biurowego znajdującego się na nieruchomości przy ul. prof. Michała Życzkowskiego 14 w Krakowie</w:t>
      </w:r>
    </w:p>
    <w:p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DAI 0</w:t>
      </w:r>
      <w:r w:rsidR="00BB1B62">
        <w:rPr>
          <w:sz w:val="20"/>
          <w:szCs w:val="20"/>
        </w:rPr>
        <w:t>5</w:t>
      </w:r>
      <w:r w:rsidR="004C2728">
        <w:rPr>
          <w:sz w:val="20"/>
          <w:szCs w:val="20"/>
        </w:rPr>
        <w:t>/03/20</w:t>
      </w:r>
      <w:r w:rsidR="006D521F">
        <w:rPr>
          <w:sz w:val="20"/>
          <w:szCs w:val="20"/>
        </w:rPr>
        <w:t>20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768D4">
        <w:rPr>
          <w:rFonts w:ascii="Times New Roman" w:eastAsia="Verdana" w:hAnsi="Times New Roman" w:cs="Times New Roman"/>
          <w:sz w:val="20"/>
          <w:szCs w:val="20"/>
        </w:rPr>
        <w:t xml:space="preserve"> 12.03</w:t>
      </w:r>
      <w:bookmarkStart w:id="0" w:name="_GoBack"/>
      <w:bookmarkEnd w:id="0"/>
      <w:r w:rsidR="00745C5E">
        <w:rPr>
          <w:rFonts w:ascii="Times New Roman" w:eastAsia="Verdana" w:hAnsi="Times New Roman" w:cs="Times New Roman"/>
          <w:sz w:val="20"/>
          <w:szCs w:val="20"/>
        </w:rPr>
        <w:t>.</w:t>
      </w:r>
      <w:r w:rsidR="004C2728" w:rsidRPr="00C11CDB">
        <w:rPr>
          <w:rFonts w:ascii="Times New Roman" w:eastAsia="Verdana" w:hAnsi="Times New Roman" w:cs="Times New Roman"/>
          <w:sz w:val="20"/>
          <w:szCs w:val="20"/>
        </w:rPr>
        <w:t>20</w:t>
      </w:r>
      <w:r w:rsidR="006D521F">
        <w:rPr>
          <w:rFonts w:ascii="Times New Roman" w:eastAsia="Verdana" w:hAnsi="Times New Roman" w:cs="Times New Roman"/>
          <w:sz w:val="20"/>
          <w:szCs w:val="20"/>
        </w:rPr>
        <w:t>20</w:t>
      </w:r>
      <w:r w:rsidR="004C2728" w:rsidRPr="00C11CDB">
        <w:rPr>
          <w:rFonts w:ascii="Times New Roman" w:eastAsia="Verdana" w:hAnsi="Times New Roman" w:cs="Times New Roman"/>
          <w:sz w:val="20"/>
          <w:szCs w:val="20"/>
        </w:rPr>
        <w:t xml:space="preserve"> r. 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za zadania </w:t>
      </w:r>
      <w:r w:rsidR="00645F3A">
        <w:rPr>
          <w:rFonts w:ascii="Times New Roman" w:hAnsi="Times New Roman" w:cs="Times New Roman"/>
          <w:sz w:val="20"/>
          <w:szCs w:val="20"/>
        </w:rPr>
        <w:t xml:space="preserve">związane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 nieruchomością przy ul. Życzkowskiego 14 w Krakowie: 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3D2DC5">
        <w:rPr>
          <w:sz w:val="20"/>
          <w:szCs w:val="20"/>
        </w:rPr>
        <w:t xml:space="preserve">Przegląd polegać ma na </w:t>
      </w:r>
      <w:bookmarkStart w:id="1" w:name="_Hlk3202396"/>
      <w:r w:rsidRPr="003D2DC5">
        <w:rPr>
          <w:sz w:val="20"/>
          <w:szCs w:val="20"/>
        </w:rPr>
        <w:t>sprawdzeniu stanu technicznej sprawności, w szczególności:</w:t>
      </w:r>
    </w:p>
    <w:p w:rsidR="003D2DC5" w:rsidRPr="003D2DC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elementów budynku, budowli i instalacji narażonych na szkodliwe wpływy atmosferyczne i niszczące działania czynników występujących podczas użytkowania obiektu,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instalacji urządzeń służących ochronie środowiska,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Kontrolę techniczną obiektów budowlanych można powierzyć osobom posiadającym uprawnienia budowlane odpowiedniej specjalności.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Kontrola winna obejmować następujące elementy lub instalacje budynku: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elementy budynku narażone na szkodliwe wpływy atmosferyczne,</w:t>
      </w:r>
    </w:p>
    <w:p w:rsidR="003D2DC5" w:rsidRPr="003D2DC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elementy budynku narażone na niszczące działania czynników występujących podczas użytkowania obiektu,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instalacje i urządzenia służące ochronie środowiska,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stan sprawności technicznej i wartości użytkowej całego obiektu budowlanego,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estetyka obiektu oraz jego otoczenia.</w:t>
      </w:r>
    </w:p>
    <w:bookmarkEnd w:id="1"/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użytkowa 3.709,76 m²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zabudowy 1.049,70 m²</w:t>
      </w:r>
    </w:p>
    <w:p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dachu ok. 900 m²</w:t>
      </w:r>
    </w:p>
    <w:p w:rsidR="003D2DC5" w:rsidRPr="003D2DC5" w:rsidRDefault="003D2DC5" w:rsidP="003D2DC5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D2DC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Liczba pokoi ok. 90</w:t>
      </w:r>
    </w:p>
    <w:p w:rsidR="003D2DC5" w:rsidRPr="00435C7F" w:rsidRDefault="003D2DC5" w:rsidP="003D2DC5">
      <w:pPr>
        <w:spacing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D2DC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 budynku brak przewodów wentylacji grawitacyjnej. Budynek posiada wentylację mechaniczną. Instalacja wentylacji mechanicznej jest  poddana okresowej kontroli w ramach przeglądu. Przegląd wentylacji</w:t>
      </w:r>
      <w:r w:rsidRPr="00C95015">
        <w:rPr>
          <w:rFonts w:eastAsiaTheme="minorHAnsi"/>
          <w:color w:val="000000"/>
          <w:sz w:val="20"/>
          <w:szCs w:val="20"/>
          <w:lang w:eastAsia="en-US"/>
        </w:rPr>
        <w:t xml:space="preserve"> mechanicznej musi sporządzić osoba z uprawnieniami w specjalności instalacyjnej. To samo dotyczy instalacji wod. –kan. W budynku brak gazu.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Protokół powinien zawierać informacje o: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zakresie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osobie przeprowadzającej przegląd,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wyniku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terminie, w jakim powinien zostać dokonany kolejny przegląd,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pracach, jakie należy wykonać w celu utrzymania właściwego stanu technicznego obiektu,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terminie, w którym prace te powinny zostać wykonane.</w:t>
      </w:r>
    </w:p>
    <w:p w:rsidR="00483026" w:rsidRPr="00435C7F" w:rsidRDefault="00483026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za: </w:t>
      </w:r>
    </w:p>
    <w:p w:rsidR="00DD2AFD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uzyskałem(liśmy) wszelkie informacje niezbędne do prawidłowego przygotowania i złożenia niniejszej oferty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 w:rsidSect="003D2D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0414A"/>
    <w:rsid w:val="0001572F"/>
    <w:rsid w:val="00047C08"/>
    <w:rsid w:val="00056C38"/>
    <w:rsid w:val="000623EB"/>
    <w:rsid w:val="00075F92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36CBE"/>
    <w:rsid w:val="00367930"/>
    <w:rsid w:val="003A2281"/>
    <w:rsid w:val="003A3EDD"/>
    <w:rsid w:val="003B619B"/>
    <w:rsid w:val="003D2DC5"/>
    <w:rsid w:val="003D6F7D"/>
    <w:rsid w:val="0040512D"/>
    <w:rsid w:val="00406B85"/>
    <w:rsid w:val="004219AE"/>
    <w:rsid w:val="0042390B"/>
    <w:rsid w:val="00435C7F"/>
    <w:rsid w:val="00437035"/>
    <w:rsid w:val="0044685E"/>
    <w:rsid w:val="004659B5"/>
    <w:rsid w:val="00483026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45F3A"/>
    <w:rsid w:val="00675C82"/>
    <w:rsid w:val="0068190B"/>
    <w:rsid w:val="006877B6"/>
    <w:rsid w:val="00693D46"/>
    <w:rsid w:val="006B76C6"/>
    <w:rsid w:val="006D45B1"/>
    <w:rsid w:val="006D4C81"/>
    <w:rsid w:val="006D521F"/>
    <w:rsid w:val="006E12B8"/>
    <w:rsid w:val="006E5560"/>
    <w:rsid w:val="006F24A2"/>
    <w:rsid w:val="006F2EEF"/>
    <w:rsid w:val="00701E69"/>
    <w:rsid w:val="00714802"/>
    <w:rsid w:val="00742D6C"/>
    <w:rsid w:val="007445A6"/>
    <w:rsid w:val="00745C5E"/>
    <w:rsid w:val="00771FFE"/>
    <w:rsid w:val="007767CC"/>
    <w:rsid w:val="007768D4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1B62"/>
    <w:rsid w:val="00BB65F3"/>
    <w:rsid w:val="00BC10EB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2AFD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D66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5</cp:revision>
  <cp:lastPrinted>2020-03-11T11:58:00Z</cp:lastPrinted>
  <dcterms:created xsi:type="dcterms:W3CDTF">2020-03-11T11:22:00Z</dcterms:created>
  <dcterms:modified xsi:type="dcterms:W3CDTF">2020-03-12T14:13:00Z</dcterms:modified>
</cp:coreProperties>
</file>