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</w:tblGrid>
      <w:tr w:rsidR="00C418D9" w:rsidRPr="00030705" w:rsidTr="00B94CFA">
        <w:trPr>
          <w:trHeight w:val="87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>NIP .............................................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>REGON.........................................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B94CFA" w:rsidRDefault="00C418D9" w:rsidP="00947C76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B94CFA">
        <w:rPr>
          <w:rFonts w:ascii="Times New Roman" w:hAnsi="Times New Roman" w:cs="Times New Roman"/>
          <w:i/>
          <w:color w:val="auto"/>
        </w:rPr>
        <w:t>:</w:t>
      </w:r>
      <w:r w:rsidR="00947C76" w:rsidRPr="00030705">
        <w:rPr>
          <w:rFonts w:ascii="Times New Roman" w:hAnsi="Times New Roman" w:cs="Times New Roman"/>
          <w:i/>
          <w:color w:val="auto"/>
        </w:rPr>
        <w:t xml:space="preserve"> </w:t>
      </w:r>
      <w:r w:rsidR="00B94CFA" w:rsidRPr="00B94CFA">
        <w:rPr>
          <w:rFonts w:ascii="Times New Roman" w:hAnsi="Times New Roman" w:cs="Times New Roman"/>
          <w:i/>
          <w:color w:val="auto"/>
        </w:rPr>
        <w:t xml:space="preserve">Usługa w zakresie utrzymania w stałej sprawności, konserwacji i napraw elektrycznych sieci zewnętrznych oraz instalacji elektrycznych wewnętrznych, wraz z osprzętem znajdujących się w budynku Inkubatora Technologiczny KPT przy ul. prof. Michała Życzkowskiego 14 w Krakowie, oraz w zakresie utrzymania stałej sprawności, konserwacji  i napraw stacji transformatorowej 15 </w:t>
      </w:r>
      <w:proofErr w:type="spellStart"/>
      <w:r w:rsidR="00B94CFA" w:rsidRPr="00B94CFA">
        <w:rPr>
          <w:rFonts w:ascii="Times New Roman" w:hAnsi="Times New Roman" w:cs="Times New Roman"/>
          <w:i/>
          <w:color w:val="auto"/>
        </w:rPr>
        <w:t>kV</w:t>
      </w:r>
      <w:proofErr w:type="spellEnd"/>
      <w:r w:rsidR="00B94CFA" w:rsidRPr="00B94CFA">
        <w:rPr>
          <w:rFonts w:ascii="Times New Roman" w:hAnsi="Times New Roman" w:cs="Times New Roman"/>
          <w:i/>
          <w:color w:val="auto"/>
        </w:rPr>
        <w:t>/0,4 oraz elektrycznych sieci zewnętrznych znajdujących się na nieruchomości zlokalizowanej przy ul. prof. Michała Życzkowskiego 14 w Krakowie.</w:t>
      </w:r>
    </w:p>
    <w:p w:rsidR="00C418D9" w:rsidRPr="00030705" w:rsidRDefault="006067E8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>
        <w:rPr>
          <w:rFonts w:ascii="Times New Roman" w:hAnsi="Times New Roman" w:cs="Times New Roman"/>
          <w:sz w:val="20"/>
          <w:szCs w:val="20"/>
        </w:rPr>
        <w:t>DAiI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756B59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7</w:t>
      </w:r>
      <w:r w:rsidR="00756B59">
        <w:rPr>
          <w:rFonts w:ascii="Times New Roman" w:hAnsi="Times New Roman" w:cs="Times New Roman"/>
          <w:sz w:val="20"/>
          <w:szCs w:val="20"/>
        </w:rPr>
        <w:t>/2016</w:t>
      </w: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6067E8">
        <w:rPr>
          <w:rFonts w:ascii="Times New Roman" w:eastAsia="Verdana" w:hAnsi="Times New Roman" w:cs="Times New Roman"/>
          <w:sz w:val="20"/>
          <w:szCs w:val="20"/>
        </w:rPr>
        <w:t>6 lipca</w:t>
      </w:r>
      <w:r w:rsidR="00756B59">
        <w:rPr>
          <w:rFonts w:ascii="Times New Roman" w:eastAsia="Verdana" w:hAnsi="Times New Roman" w:cs="Times New Roman"/>
          <w:sz w:val="20"/>
          <w:szCs w:val="20"/>
        </w:rPr>
        <w:t xml:space="preserve"> 2016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:rsidR="00B94CFA" w:rsidRDefault="00B94CFA" w:rsidP="00B94CFA">
      <w:pPr>
        <w:autoSpaceDE w:val="0"/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oraz w załączniku nr 2 do zapytania ofertowego z dnia</w:t>
      </w:r>
      <w:r w:rsidR="00B94CFA">
        <w:rPr>
          <w:rFonts w:eastAsia="Verdana"/>
          <w:sz w:val="20"/>
          <w:szCs w:val="20"/>
        </w:rPr>
        <w:t xml:space="preserve"> </w:t>
      </w:r>
      <w:r w:rsidR="002F4A1C">
        <w:rPr>
          <w:rFonts w:eastAsia="Verdana"/>
          <w:sz w:val="20"/>
          <w:szCs w:val="20"/>
        </w:rPr>
        <w:t>0</w:t>
      </w:r>
      <w:bookmarkStart w:id="0" w:name="_GoBack"/>
      <w:bookmarkEnd w:id="0"/>
      <w:r w:rsidR="002F4A1C">
        <w:rPr>
          <w:rFonts w:eastAsia="Verdana"/>
          <w:sz w:val="20"/>
          <w:szCs w:val="20"/>
        </w:rPr>
        <w:t>6</w:t>
      </w:r>
      <w:r w:rsidR="00756B59">
        <w:rPr>
          <w:rFonts w:eastAsia="Verdana"/>
          <w:sz w:val="20"/>
          <w:szCs w:val="20"/>
        </w:rPr>
        <w:t>.0</w:t>
      </w:r>
      <w:r w:rsidR="002F4A1C">
        <w:rPr>
          <w:rFonts w:eastAsia="Verdana"/>
          <w:sz w:val="20"/>
          <w:szCs w:val="20"/>
        </w:rPr>
        <w:t>7</w:t>
      </w:r>
      <w:r w:rsidR="00756B59">
        <w:rPr>
          <w:rFonts w:eastAsia="Verdana"/>
          <w:sz w:val="20"/>
          <w:szCs w:val="20"/>
        </w:rPr>
        <w:t>.2016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2F4A1C"/>
    <w:rsid w:val="003119F9"/>
    <w:rsid w:val="00315C20"/>
    <w:rsid w:val="0032159D"/>
    <w:rsid w:val="00326EA5"/>
    <w:rsid w:val="00330738"/>
    <w:rsid w:val="00331771"/>
    <w:rsid w:val="00367930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067E8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14802"/>
    <w:rsid w:val="00742D6C"/>
    <w:rsid w:val="007445A6"/>
    <w:rsid w:val="00756B59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47C76"/>
    <w:rsid w:val="00960276"/>
    <w:rsid w:val="00971DE6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94CFA"/>
    <w:rsid w:val="00BB65F3"/>
    <w:rsid w:val="00BC10EB"/>
    <w:rsid w:val="00BF57B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15224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430C9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7DF4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dcterms:created xsi:type="dcterms:W3CDTF">2016-07-05T13:24:00Z</dcterms:created>
  <dcterms:modified xsi:type="dcterms:W3CDTF">2016-07-05T13:31:00Z</dcterms:modified>
</cp:coreProperties>
</file>